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CellMar>
          <w:left w:w="0" w:type="dxa"/>
          <w:right w:w="0" w:type="dxa"/>
        </w:tblCellMar>
        <w:tblLook w:val="0000"/>
      </w:tblPr>
      <w:tblGrid>
        <w:gridCol w:w="1276"/>
        <w:gridCol w:w="7796"/>
      </w:tblGrid>
      <w:tr w:rsidR="00B02CC2">
        <w:tc>
          <w:tcPr>
            <w:tcW w:w="1276" w:type="dxa"/>
            <w:shd w:val="clear" w:color="auto" w:fill="auto"/>
          </w:tcPr>
          <w:p w:rsidR="00B02CC2" w:rsidRDefault="00CF12F6">
            <w:pPr>
              <w:pStyle w:val="Head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sk-SK"/>
              </w:rPr>
              <w:drawing>
                <wp:anchor distT="0" distB="0" distL="133350" distR="118745" simplePos="0" relativeHeight="2" behindDoc="0" locked="0" layoutInCell="1" allowOverlap="1">
                  <wp:simplePos x="0" y="0"/>
                  <wp:positionH relativeFrom="column">
                    <wp:posOffset>-214630</wp:posOffset>
                  </wp:positionH>
                  <wp:positionV relativeFrom="paragraph">
                    <wp:posOffset>190500</wp:posOffset>
                  </wp:positionV>
                  <wp:extent cx="1518920" cy="1602105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60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5" w:type="dxa"/>
            <w:tcBorders>
              <w:top w:val="single" w:sz="18" w:space="0" w:color="00000A"/>
            </w:tcBorders>
            <w:shd w:val="clear" w:color="auto" w:fill="auto"/>
          </w:tcPr>
          <w:p w:rsidR="00B02CC2" w:rsidRDefault="00B02CC2">
            <w:pPr>
              <w:pStyle w:val="Header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B02CC2" w:rsidRDefault="00CF12F6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PREVÁDZKOVÝ PORIADOK </w:t>
            </w:r>
          </w:p>
          <w:p w:rsidR="00B02CC2" w:rsidRDefault="00CF12F6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ZBERNÉHO MIESTA </w:t>
            </w:r>
          </w:p>
          <w:p w:rsidR="00B02CC2" w:rsidRDefault="00CF12F6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PRE DOČASNÉ  ULOZENIE VYTRIEDENEHO </w:t>
            </w:r>
          </w:p>
          <w:p w:rsidR="00B02CC2" w:rsidRDefault="00CF12F6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VYSEPAROVANÉHO ODPADU </w:t>
            </w:r>
          </w:p>
          <w:p w:rsidR="00B02CC2" w:rsidRDefault="00CF12F6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 OBCI IVANKA PRI NITRE</w:t>
            </w:r>
          </w:p>
          <w:p w:rsidR="00B02CC2" w:rsidRDefault="00B02CC2">
            <w:pPr>
              <w:pBdr>
                <w:bottom w:val="single" w:sz="6" w:space="1" w:color="00000A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B02CC2" w:rsidRDefault="00B02CC2">
      <w:pPr>
        <w:spacing w:after="0"/>
        <w:rPr>
          <w:b/>
          <w:u w:val="single"/>
        </w:rPr>
      </w:pPr>
    </w:p>
    <w:p w:rsidR="00B02CC2" w:rsidRDefault="00CF12F6">
      <w:pPr>
        <w:spacing w:after="0"/>
        <w:rPr>
          <w:b/>
          <w:u w:val="single"/>
        </w:rPr>
      </w:pPr>
      <w:r>
        <w:rPr>
          <w:b/>
          <w:u w:val="single"/>
        </w:rPr>
        <w:t>Základné údaje:</w:t>
      </w:r>
    </w:p>
    <w:p w:rsidR="00B02CC2" w:rsidRDefault="00CF12F6">
      <w:pPr>
        <w:spacing w:after="0"/>
        <w:rPr>
          <w:b/>
        </w:rPr>
      </w:pPr>
      <w:r>
        <w:t xml:space="preserve">Zriaďovateľ:     </w:t>
      </w:r>
      <w:r>
        <w:rPr>
          <w:b/>
        </w:rPr>
        <w:t>Obec Ivanka pri Nitre, Novozámocká 326, 951 12  Ivanka pri Nitre</w:t>
      </w:r>
    </w:p>
    <w:p w:rsidR="00B02CC2" w:rsidRDefault="00CF12F6">
      <w:pPr>
        <w:spacing w:after="0"/>
      </w:pPr>
      <w:r>
        <w:t xml:space="preserve">Zodpovedný za prevádzku:  pracovník OcÚ </w:t>
      </w:r>
    </w:p>
    <w:p w:rsidR="00B02CC2" w:rsidRDefault="00B02CC2">
      <w:pPr>
        <w:spacing w:after="0"/>
      </w:pPr>
    </w:p>
    <w:p w:rsidR="00B02CC2" w:rsidRDefault="00CF12F6">
      <w:pPr>
        <w:spacing w:after="0"/>
        <w:jc w:val="center"/>
        <w:rPr>
          <w:b/>
        </w:rPr>
      </w:pPr>
      <w:r>
        <w:rPr>
          <w:b/>
        </w:rPr>
        <w:t>Článok 1</w:t>
      </w:r>
    </w:p>
    <w:p w:rsidR="00B02CC2" w:rsidRDefault="00CF12F6">
      <w:pPr>
        <w:spacing w:after="0"/>
        <w:jc w:val="center"/>
        <w:rPr>
          <w:b/>
        </w:rPr>
      </w:pPr>
      <w:r>
        <w:rPr>
          <w:b/>
        </w:rPr>
        <w:t>Funkcia zberného miesta</w:t>
      </w:r>
    </w:p>
    <w:p w:rsidR="00B02CC2" w:rsidRDefault="00CF12F6">
      <w:pPr>
        <w:spacing w:after="0"/>
        <w:jc w:val="both"/>
      </w:pPr>
      <w:r>
        <w:t>1. Zberné miesto je jednou zo súčastí nakladania s KO a DSO v obci. Slúži občanom obce Ivanka pri Nitre – fyzickým osobám na odovzdávanie zložiek komunálneho odpadu pochádzajúce z obce Ivanka pri Nitre.</w:t>
      </w:r>
    </w:p>
    <w:p w:rsidR="00B02CC2" w:rsidRDefault="00CF12F6">
      <w:pPr>
        <w:spacing w:after="0"/>
        <w:jc w:val="both"/>
      </w:pPr>
      <w:r>
        <w:t>2. Na zberné miesto obce Ivanka pri Nitre nepatrí odpad vznikajúci pri výkone činností tvoriaci predmet podnikania alebo činnosti právnickej osoby alebo fyzickej osoby – podnikateľa, ak sa právnická osoba alebo fyzická osoba – podnikateľ nedohodol s obcou na odovzdávaní odpadu za úhradu.</w:t>
      </w:r>
    </w:p>
    <w:p w:rsidR="00B02CC2" w:rsidRDefault="00CF12F6">
      <w:pPr>
        <w:spacing w:after="0"/>
        <w:jc w:val="both"/>
      </w:pPr>
      <w:r>
        <w:t>3. Pri odovzdávaní odpadu na zbernom mieste na ulici Pri Parku je pôvodca odovzdávajúci odpad povinný preukázať sa dokladom totožnosti alebo iným dokladom preukazujúcim miesto vzniku odpadu.</w:t>
      </w:r>
    </w:p>
    <w:p w:rsidR="00B02CC2" w:rsidRDefault="00CF12F6">
      <w:pPr>
        <w:tabs>
          <w:tab w:val="left" w:pos="1500"/>
        </w:tabs>
        <w:spacing w:after="0"/>
        <w:jc w:val="both"/>
      </w:pPr>
      <w:r>
        <w:t>4. Pôvodcovia odpadu sú pri odovzdávaní odpadu povinní riadiť sa pokynmi obsluhy zberného miesta.</w:t>
      </w:r>
    </w:p>
    <w:p w:rsidR="00B02CC2" w:rsidRDefault="00CF12F6">
      <w:pPr>
        <w:spacing w:after="0"/>
        <w:jc w:val="both"/>
      </w:pPr>
      <w:r>
        <w:t>5. Odovzdávanie oddelene zbieraných zložiek komunálneho odpadu na zbernom mieste na ulici Pri Parku je pre obyvateľov obce Ivanka pri Nitre – fyzické osoby bezplatné okrem odovzdávania DSO.</w:t>
      </w:r>
    </w:p>
    <w:p w:rsidR="00B02CC2" w:rsidRDefault="00CF12F6">
      <w:pPr>
        <w:spacing w:after="0"/>
        <w:jc w:val="both"/>
      </w:pPr>
      <w:r>
        <w:t>DSO je  ukladaný  na zberné  miesto za  úhradu. Poplatok za DSO je bližšie určený vo VZN o miestnych daniach a miestnom poplatku za komunálne odpady a drobné stavebné odpady.</w:t>
      </w:r>
    </w:p>
    <w:p w:rsidR="00B02CC2" w:rsidRDefault="00CF12F6">
      <w:pPr>
        <w:spacing w:after="0"/>
      </w:pPr>
      <w:r>
        <w:t>6. Vytriedené zložky komunálneho odpadu ktoré  je  možno  odovzdať na  zbernom  mieste:</w:t>
      </w:r>
    </w:p>
    <w:p w:rsidR="00B02CC2" w:rsidRDefault="00CF12F6">
      <w:pPr>
        <w:spacing w:after="0"/>
        <w:jc w:val="both"/>
      </w:pPr>
      <w:r>
        <w:t>sú  to  všetky  odpady, ktoré  nie je  možno  ukladať z objemových, kapacitných dôvodov  do  zberných   nádob  ktoré  má  občan k dispozícii.</w:t>
      </w:r>
    </w:p>
    <w:p w:rsidR="00B02CC2" w:rsidRDefault="00B02CC2">
      <w:pPr>
        <w:spacing w:after="0"/>
        <w:jc w:val="center"/>
        <w:rPr>
          <w:b/>
        </w:rPr>
      </w:pPr>
    </w:p>
    <w:p w:rsidR="00B02CC2" w:rsidRDefault="00CF12F6">
      <w:pPr>
        <w:spacing w:after="0"/>
        <w:jc w:val="center"/>
        <w:rPr>
          <w:b/>
        </w:rPr>
      </w:pPr>
      <w:r>
        <w:rPr>
          <w:b/>
        </w:rPr>
        <w:t>Článok 2</w:t>
      </w:r>
    </w:p>
    <w:p w:rsidR="00B02CC2" w:rsidRDefault="00CF12F6">
      <w:pPr>
        <w:spacing w:after="0"/>
        <w:jc w:val="center"/>
        <w:rPr>
          <w:b/>
        </w:rPr>
      </w:pPr>
      <w:r>
        <w:rPr>
          <w:b/>
        </w:rPr>
        <w:t>Vymedzenie základných pojmov</w:t>
      </w:r>
    </w:p>
    <w:p w:rsidR="00B02CC2" w:rsidRDefault="00CF12F6">
      <w:pPr>
        <w:spacing w:after="0"/>
        <w:jc w:val="both"/>
      </w:pPr>
      <w:r>
        <w:rPr>
          <w:b/>
          <w:u w:val="single"/>
        </w:rPr>
        <w:t>Objemné odpady</w:t>
      </w:r>
      <w:r>
        <w:t xml:space="preserve"> sú komunálne odpady, ktoré svojim rozmerom a hmotnosťou nezodpovedajú používaným zberným nádobám používaným v systéme zberu komunálneho odpadu. Patria sem najmä: drevený nábytok, podlahoviny, dvere, a pod. Nábytok musí byť v rozobratom stave.</w:t>
      </w:r>
    </w:p>
    <w:p w:rsidR="00B02CC2" w:rsidRDefault="00B02CC2">
      <w:pPr>
        <w:spacing w:after="0"/>
        <w:jc w:val="both"/>
      </w:pPr>
    </w:p>
    <w:p w:rsidR="00B02CC2" w:rsidRDefault="00CF12F6">
      <w:pPr>
        <w:spacing w:after="0"/>
        <w:jc w:val="both"/>
      </w:pPr>
      <w:r>
        <w:rPr>
          <w:b/>
          <w:u w:val="single"/>
        </w:rPr>
        <w:t>Drobné stavebné odpady</w:t>
      </w:r>
      <w:r>
        <w:t xml:space="preserve"> (ďalej len DSO) sú odpady z bežných udržiavacích prác </w:t>
      </w:r>
      <w:r>
        <w:rPr>
          <w:vertAlign w:val="superscript"/>
        </w:rPr>
        <w:t>2)</w:t>
      </w:r>
      <w:r>
        <w:t xml:space="preserve"> zabezpečovaných fyzickou osobou–nepodnikateľom fyzickej osoby, na ktorých vykonanie sa podľa zákona nevyžaduje stavebné povolenie ani ohlasovacia povinnosť.</w:t>
      </w:r>
    </w:p>
    <w:p w:rsidR="00B02CC2" w:rsidRDefault="00CF12F6">
      <w:pPr>
        <w:spacing w:after="0"/>
        <w:jc w:val="both"/>
        <w:rPr>
          <w:i/>
          <w:sz w:val="20"/>
        </w:rPr>
      </w:pPr>
      <w:r>
        <w:rPr>
          <w:i/>
          <w:sz w:val="20"/>
          <w:vertAlign w:val="superscript"/>
        </w:rPr>
        <w:t>2)</w:t>
      </w:r>
      <w:r>
        <w:rPr>
          <w:i/>
          <w:sz w:val="20"/>
        </w:rPr>
        <w:t xml:space="preserve">  § 55 ods. 2 písm. c) a d) a § 56 písm. h) zákona č. 50/1976 Zb. o územnom plánovaní a stavebnom poriadku (stavebný zákon) v znení zmien a doplnkov.</w:t>
      </w:r>
    </w:p>
    <w:p w:rsidR="00B02CC2" w:rsidRDefault="00CF12F6">
      <w:pPr>
        <w:spacing w:after="0"/>
        <w:jc w:val="both"/>
      </w:pPr>
      <w:r>
        <w:lastRenderedPageBreak/>
        <w:t xml:space="preserve">Patria sem najmä: dlažba, obklad, omietka, kúsky muriva, betónu, malty, </w:t>
      </w:r>
      <w:r>
        <w:br/>
        <w:t>a iný drobný stavebný materiál, ktorých jednotlivé kusy nepresahujú hmotnosť 15 kg.</w:t>
      </w:r>
    </w:p>
    <w:p w:rsidR="00B02CC2" w:rsidRDefault="00CF12F6">
      <w:pPr>
        <w:spacing w:after="0"/>
        <w:jc w:val="both"/>
      </w:pPr>
      <w:r>
        <w:t xml:space="preserve">Nesmie obsahovať nebezpečný odpad zo stavieb ako napr. azbest, zvyšky náterových hmôt, obaly </w:t>
      </w:r>
      <w:r>
        <w:br/>
        <w:t>z farieb a iných chemikálií, žiarivky, elektrospotrebiče a pod.</w:t>
      </w:r>
    </w:p>
    <w:p w:rsidR="00B02CC2" w:rsidRDefault="00B02CC2">
      <w:pPr>
        <w:spacing w:after="0"/>
        <w:jc w:val="both"/>
      </w:pPr>
    </w:p>
    <w:p w:rsidR="00B02CC2" w:rsidRDefault="00CF12F6">
      <w:pPr>
        <w:spacing w:after="0"/>
        <w:jc w:val="both"/>
      </w:pPr>
      <w:r>
        <w:rPr>
          <w:b/>
          <w:u w:val="single"/>
        </w:rPr>
        <w:t>Biologicky rozložiteľný odpad</w:t>
      </w:r>
      <w:r>
        <w:t xml:space="preserve"> (ďalej len BRO) Väčšie množstvo záhradného odpadu (odrezky z konárov ovocných a úžitkových stromov, kríkov, ihličnanov) sa zhromažďuje na určenom mieste v obci – informáciu vám podá zodpovedný pracovník.</w:t>
      </w:r>
    </w:p>
    <w:p w:rsidR="00B02CC2" w:rsidRDefault="00B02CC2">
      <w:pPr>
        <w:spacing w:after="0"/>
        <w:jc w:val="both"/>
      </w:pPr>
    </w:p>
    <w:p w:rsidR="00B02CC2" w:rsidRDefault="00CF12F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Odpady zo skla: </w:t>
      </w:r>
    </w:p>
    <w:p w:rsidR="00B02CC2" w:rsidRDefault="00CF12F6">
      <w:pPr>
        <w:spacing w:after="0"/>
        <w:jc w:val="both"/>
      </w:pPr>
      <w:r>
        <w:t>patria sem: tabuľové sklo, veľké sklenené fľaše a nádoby, ktoré sa nezmestia do kontajnerov umiestnených v obci.</w:t>
      </w:r>
    </w:p>
    <w:p w:rsidR="00B02CC2" w:rsidRDefault="00CF12F6">
      <w:pPr>
        <w:spacing w:after="0"/>
        <w:jc w:val="both"/>
      </w:pPr>
      <w:r>
        <w:t>nepatria sem: vrchnáky, korky, gumy, porcelán, keramika, zrkadlá, drôtované sklo, dymové sklo, fľaše z umelej hmoty, časti uzáverov fliaš, žiarovky, žiarivky, obrazovky, silne znečistené sklo (zeminou, farbami, potravinami).</w:t>
      </w:r>
    </w:p>
    <w:p w:rsidR="00B02CC2" w:rsidRDefault="00B02CC2">
      <w:pPr>
        <w:spacing w:after="0"/>
        <w:jc w:val="both"/>
      </w:pPr>
    </w:p>
    <w:p w:rsidR="00B02CC2" w:rsidRDefault="00CF12F6">
      <w:pPr>
        <w:spacing w:after="0"/>
        <w:jc w:val="both"/>
      </w:pPr>
      <w:r>
        <w:rPr>
          <w:b/>
          <w:u w:val="single"/>
        </w:rPr>
        <w:t>Odpady z kovu vrátane kovových obalov:</w:t>
      </w:r>
    </w:p>
    <w:p w:rsidR="00B02CC2" w:rsidRDefault="00CF12F6">
      <w:pPr>
        <w:spacing w:after="0"/>
        <w:jc w:val="both"/>
      </w:pPr>
      <w:r>
        <w:t>patria sem: kovy väčšej veľkosti, ktoré nie je možné umiestniť do 120l zbernej (žltej) nádoby na plasty a kovy.</w:t>
      </w:r>
    </w:p>
    <w:p w:rsidR="00B02CC2" w:rsidRDefault="00CF12F6">
      <w:pPr>
        <w:spacing w:after="0"/>
        <w:jc w:val="both"/>
      </w:pPr>
      <w:r>
        <w:t>nepatria sem: kovy hrubo znečistené zvyškami jedla, farbami a rôznymi chemickými látkami,</w:t>
      </w:r>
    </w:p>
    <w:p w:rsidR="00B02CC2" w:rsidRDefault="00B02CC2">
      <w:pPr>
        <w:spacing w:after="0"/>
        <w:jc w:val="both"/>
      </w:pPr>
    </w:p>
    <w:p w:rsidR="00B02CC2" w:rsidRDefault="00CF12F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Odpady z plastu:</w:t>
      </w:r>
    </w:p>
    <w:p w:rsidR="00B02CC2" w:rsidRDefault="00CF12F6">
      <w:pPr>
        <w:spacing w:after="0"/>
        <w:jc w:val="both"/>
      </w:pPr>
      <w:r>
        <w:t>patria sem: plasty väčšej veľkosti, ktoré nie je možné umiestniť do 120l zbernej (žltej) nádoby na plasty a kovy (plastové hračky, polystyrén, prepravky, plastový nábytok a pod.)</w:t>
      </w:r>
    </w:p>
    <w:p w:rsidR="00B02CC2" w:rsidRDefault="00CF12F6">
      <w:pPr>
        <w:spacing w:after="0"/>
        <w:jc w:val="both"/>
      </w:pPr>
      <w:r>
        <w:t xml:space="preserve">nepatria sem: plastové obaly znečistené chemikáliami a olejmi, hrubo znečistené plasty (zeminou, farbami, potravinami), podlahové krytiny, guma, molitan a pod. </w:t>
      </w:r>
    </w:p>
    <w:p w:rsidR="00B02CC2" w:rsidRDefault="00B02CC2">
      <w:pPr>
        <w:spacing w:after="0"/>
        <w:jc w:val="both"/>
      </w:pPr>
    </w:p>
    <w:p w:rsidR="00B02CC2" w:rsidRDefault="00CF12F6">
      <w:pPr>
        <w:spacing w:after="0"/>
        <w:jc w:val="both"/>
      </w:pPr>
      <w:r>
        <w:rPr>
          <w:b/>
          <w:u w:val="single"/>
        </w:rPr>
        <w:t>Textil a šatstvo</w:t>
      </w:r>
      <w:r>
        <w:t xml:space="preserve"> - zbiera sa donáškovým spôsobom do zberných nádob umiestnených na zbernom mieste a vyhradených miestach v obci.</w:t>
      </w:r>
    </w:p>
    <w:p w:rsidR="00B02CC2" w:rsidRDefault="00CF12F6">
      <w:pPr>
        <w:spacing w:after="0"/>
        <w:jc w:val="both"/>
      </w:pPr>
      <w:r>
        <w:t>patria sem: čisté prikrývky, deky, posteľná bielizeň, všetky druhy odevov, doplnky k oblečeniu.</w:t>
      </w:r>
    </w:p>
    <w:p w:rsidR="00B02CC2" w:rsidRDefault="00B02CC2">
      <w:pPr>
        <w:spacing w:after="0"/>
        <w:jc w:val="both"/>
      </w:pPr>
    </w:p>
    <w:p w:rsidR="00B02CC2" w:rsidRDefault="00CF12F6">
      <w:pPr>
        <w:spacing w:after="0"/>
        <w:jc w:val="both"/>
      </w:pPr>
      <w:r>
        <w:rPr>
          <w:b/>
          <w:u w:val="single"/>
        </w:rPr>
        <w:t>Jedlé oleje</w:t>
      </w:r>
      <w:r>
        <w:t xml:space="preserve"> - zbierajú sa donáškovým spôsobom do nádob umiestnených na zbernom mieste na ulici Pri Parku. Musia byť umiestnené v uzatvorených plastových nádobách)</w:t>
      </w:r>
    </w:p>
    <w:p w:rsidR="00B02CC2" w:rsidRDefault="00B02CC2">
      <w:pPr>
        <w:spacing w:after="0"/>
        <w:jc w:val="both"/>
      </w:pPr>
    </w:p>
    <w:p w:rsidR="00B02CC2" w:rsidRDefault="00CF12F6">
      <w:pPr>
        <w:spacing w:after="0"/>
        <w:jc w:val="both"/>
      </w:pPr>
      <w:r>
        <w:rPr>
          <w:b/>
          <w:u w:val="single"/>
        </w:rPr>
        <w:t>Použité batérie a akumulátory:</w:t>
      </w:r>
      <w:r>
        <w:t xml:space="preserve"> použité prenosné batérie a akumulátory je možné odovzdať aj na zbernom mieste použitých prenosných batérií a akumulátorov.</w:t>
      </w:r>
    </w:p>
    <w:p w:rsidR="00B02CC2" w:rsidRDefault="00CF12F6">
      <w:pPr>
        <w:spacing w:after="0"/>
        <w:jc w:val="both"/>
      </w:pPr>
      <w:r>
        <w:t>Je zakázané odovzdávať použité batérie a akumulátory iným subjektom napr. pouličným výkupcom.</w:t>
      </w:r>
    </w:p>
    <w:p w:rsidR="00B02CC2" w:rsidRDefault="00B02CC2">
      <w:pPr>
        <w:spacing w:after="0"/>
        <w:jc w:val="both"/>
      </w:pPr>
    </w:p>
    <w:p w:rsidR="00B02CC2" w:rsidRDefault="00CF12F6">
      <w:pPr>
        <w:spacing w:after="0"/>
        <w:jc w:val="center"/>
        <w:rPr>
          <w:b/>
        </w:rPr>
      </w:pPr>
      <w:r>
        <w:rPr>
          <w:b/>
        </w:rPr>
        <w:t>Článok 3</w:t>
      </w:r>
    </w:p>
    <w:p w:rsidR="00B02CC2" w:rsidRDefault="00CF12F6">
      <w:pPr>
        <w:spacing w:after="0"/>
        <w:jc w:val="center"/>
        <w:rPr>
          <w:b/>
        </w:rPr>
      </w:pPr>
      <w:r>
        <w:rPr>
          <w:b/>
        </w:rPr>
        <w:t>Povolené množstvá</w:t>
      </w:r>
    </w:p>
    <w:p w:rsidR="00B02CC2" w:rsidRDefault="00CF12F6">
      <w:pPr>
        <w:spacing w:after="0"/>
        <w:jc w:val="both"/>
      </w:pPr>
      <w:r>
        <w:t>1. Do zberného miesta môžu občania priniesť  vytriedený  odpad podľa druhov uvedených v prevádzkovom poriadku a uložiť  na  miesto  určené pracovníkom   prevádzkovateľa</w:t>
      </w:r>
    </w:p>
    <w:p w:rsidR="00B02CC2" w:rsidRDefault="00CF12F6">
      <w:pPr>
        <w:spacing w:after="0"/>
        <w:jc w:val="both"/>
      </w:pPr>
      <w:r>
        <w:t xml:space="preserve">2. Odpad sa ukladá bezodplatne len do kontajnerov a nádob na to určených, resp. na to určené miesta podľa pokynov zamestnancov zberného miesta. Pri naplnení kapacity zberného miesta má právo poverená osoba pre daný deň alebo na dobu nevyhnutnú z prevádzkových dôvodov zberné miesto uzatvoriť. </w:t>
      </w:r>
    </w:p>
    <w:p w:rsidR="00B02CC2" w:rsidRDefault="00CF12F6">
      <w:pPr>
        <w:spacing w:after="0"/>
        <w:jc w:val="both"/>
        <w:rPr>
          <w:b/>
        </w:rPr>
      </w:pPr>
      <w:r>
        <w:rPr>
          <w:b/>
        </w:rPr>
        <w:t xml:space="preserve">3. Zberné miesto je pod stálou kontrolou kamerového systému. </w:t>
      </w:r>
    </w:p>
    <w:p w:rsidR="00B02CC2" w:rsidRDefault="00B02CC2">
      <w:pPr>
        <w:spacing w:after="0"/>
      </w:pPr>
    </w:p>
    <w:p w:rsidR="00B02CC2" w:rsidRDefault="00B02CC2">
      <w:pPr>
        <w:spacing w:after="0"/>
        <w:jc w:val="center"/>
        <w:rPr>
          <w:b/>
        </w:rPr>
      </w:pPr>
    </w:p>
    <w:p w:rsidR="00B02CC2" w:rsidRDefault="00CF12F6">
      <w:pPr>
        <w:spacing w:after="0"/>
        <w:jc w:val="center"/>
        <w:rPr>
          <w:b/>
        </w:rPr>
      </w:pPr>
      <w:r>
        <w:rPr>
          <w:b/>
        </w:rPr>
        <w:lastRenderedPageBreak/>
        <w:t>Článok 4</w:t>
      </w:r>
    </w:p>
    <w:p w:rsidR="00B02CC2" w:rsidRDefault="00CF12F6">
      <w:pPr>
        <w:spacing w:after="0"/>
        <w:jc w:val="center"/>
        <w:rPr>
          <w:b/>
        </w:rPr>
      </w:pPr>
      <w:r>
        <w:rPr>
          <w:b/>
        </w:rPr>
        <w:t>Prevádzka zberného miesta</w:t>
      </w:r>
    </w:p>
    <w:p w:rsidR="00B02CC2" w:rsidRDefault="00CF12F6">
      <w:pPr>
        <w:spacing w:after="0"/>
        <w:rPr>
          <w:b/>
        </w:rPr>
      </w:pPr>
      <w:r>
        <w:rPr>
          <w:b/>
        </w:rPr>
        <w:t xml:space="preserve">Zberné miesto je v prevádzke: </w:t>
      </w:r>
    </w:p>
    <w:p w:rsidR="00B02CC2" w:rsidRDefault="00E9715D">
      <w:pPr>
        <w:spacing w:after="0"/>
      </w:pPr>
      <w:r>
        <w:rPr>
          <w:b/>
        </w:rPr>
        <w:t xml:space="preserve">Pondelok </w:t>
      </w:r>
      <w:r w:rsidR="00CF12F6">
        <w:rPr>
          <w:b/>
        </w:rPr>
        <w:t xml:space="preserve">           </w:t>
      </w:r>
      <w:r w:rsidR="00A57C39">
        <w:rPr>
          <w:b/>
        </w:rPr>
        <w:t>17:oo - 20</w:t>
      </w:r>
      <w:r w:rsidR="00CF12F6">
        <w:rPr>
          <w:b/>
        </w:rPr>
        <w:t xml:space="preserve">:oo hod.     </w:t>
      </w:r>
    </w:p>
    <w:p w:rsidR="00B02CC2" w:rsidRDefault="00CF12F6">
      <w:pPr>
        <w:spacing w:after="0"/>
      </w:pPr>
      <w:r>
        <w:rPr>
          <w:b/>
        </w:rPr>
        <w:t>S</w:t>
      </w:r>
      <w:r w:rsidR="00A57C39">
        <w:rPr>
          <w:b/>
        </w:rPr>
        <w:t>treda                 17:00 – 20</w:t>
      </w:r>
      <w:r>
        <w:rPr>
          <w:b/>
        </w:rPr>
        <w:t>:00 hod.</w:t>
      </w:r>
    </w:p>
    <w:p w:rsidR="00B02CC2" w:rsidRDefault="00CF12F6">
      <w:pPr>
        <w:spacing w:after="0"/>
      </w:pPr>
      <w:r>
        <w:rPr>
          <w:b/>
        </w:rPr>
        <w:t xml:space="preserve">Sobota  </w:t>
      </w:r>
      <w:r>
        <w:rPr>
          <w:b/>
        </w:rPr>
        <w:tab/>
        <w:t>8:oo - 14:oo hod.</w:t>
      </w:r>
    </w:p>
    <w:p w:rsidR="00B02CC2" w:rsidRDefault="00B02CC2">
      <w:pPr>
        <w:spacing w:after="0"/>
      </w:pPr>
    </w:p>
    <w:p w:rsidR="00B02CC2" w:rsidRDefault="00CF12F6">
      <w:pPr>
        <w:spacing w:after="0"/>
        <w:jc w:val="center"/>
        <w:rPr>
          <w:b/>
        </w:rPr>
      </w:pPr>
      <w:r>
        <w:rPr>
          <w:b/>
        </w:rPr>
        <w:t>Článok 5</w:t>
      </w:r>
    </w:p>
    <w:p w:rsidR="00B02CC2" w:rsidRDefault="00CF12F6">
      <w:pPr>
        <w:spacing w:after="0"/>
        <w:jc w:val="center"/>
        <w:rPr>
          <w:b/>
        </w:rPr>
      </w:pPr>
      <w:r>
        <w:rPr>
          <w:b/>
        </w:rPr>
        <w:t>Podmienky prevzatia odpadu</w:t>
      </w:r>
    </w:p>
    <w:p w:rsidR="00B02CC2" w:rsidRDefault="00CF12F6">
      <w:pPr>
        <w:spacing w:after="0"/>
        <w:jc w:val="both"/>
      </w:pPr>
      <w:r>
        <w:t>1. Vjazd návštevníka do areálu zberného miesta je limitovaný použitím osobného motorového vozidla max. nosnosti do 3,5 t prípadne s prívesným vozíkom max. objemu 1 m</w:t>
      </w:r>
      <w:r>
        <w:rPr>
          <w:vertAlign w:val="superscript"/>
        </w:rPr>
        <w:t>3</w:t>
      </w:r>
      <w:r>
        <w:t>.</w:t>
      </w:r>
    </w:p>
    <w:p w:rsidR="00B02CC2" w:rsidRDefault="00B02CC2">
      <w:pPr>
        <w:spacing w:after="0"/>
      </w:pPr>
    </w:p>
    <w:p w:rsidR="00B02CC2" w:rsidRDefault="00CF12F6">
      <w:pPr>
        <w:spacing w:after="0"/>
        <w:jc w:val="both"/>
      </w:pPr>
      <w:r>
        <w:t>2. V zariadení na zber odpadov zabezpečuje vstupnú vizuálnu kontrolu privážaného odpadu službukonajúci zamestnanec, ktorý odhadne množstvo odpadu a overí, či sa v dovážanom odpade nenachádzajú  prímesi  znečisťujúcich škodlivín alebo druh odpadu, ktorý nie je povolené ukladať do zberného miesta. Ak pri vizuálnej kontrole sa zistí, že v separovanom odpade sa nachádza aj iný odpad ako držiteľom deklarovaný, nebude tento odpad prevzatý. Ak bol odpad už vyložený, vyzve dodávateľa na jeho okamžité odstránenie s upozornením, že všetky náklady spojené s jeho odstránením, zneškodnením, resp. za prípadnú ujmu na životnom prostredí, alebo zdraví znáša dodávateľ odpadu.</w:t>
      </w:r>
    </w:p>
    <w:p w:rsidR="00B02CC2" w:rsidRDefault="00B02CC2">
      <w:pPr>
        <w:spacing w:after="0"/>
        <w:jc w:val="both"/>
      </w:pPr>
    </w:p>
    <w:p w:rsidR="00B02CC2" w:rsidRDefault="00CF12F6">
      <w:pPr>
        <w:spacing w:after="0"/>
        <w:jc w:val="both"/>
      </w:pPr>
      <w:r>
        <w:t xml:space="preserve">3. Drobný  stavebný  odpad  možno  uložiť  na  zbernom  mieste  po preukázaní  sa  dokladom </w:t>
      </w:r>
      <w:r>
        <w:br/>
        <w:t>o úhrade poplatku  na obecnom  úrade.</w:t>
      </w:r>
    </w:p>
    <w:p w:rsidR="00B02CC2" w:rsidRDefault="00CF12F6">
      <w:pPr>
        <w:spacing w:after="0"/>
      </w:pPr>
      <w:r>
        <w:t xml:space="preserve">Výpočet poplatku za uloženie drobného stavebného odpadu: </w:t>
      </w:r>
    </w:p>
    <w:p w:rsidR="00B02CC2" w:rsidRDefault="00CF12F6">
      <w:pPr>
        <w:spacing w:after="0"/>
        <w:rPr>
          <w:b/>
        </w:rPr>
      </w:pPr>
      <w:r>
        <w:rPr>
          <w:b/>
        </w:rPr>
        <w:t xml:space="preserve">- fúrik  </w:t>
      </w:r>
      <w:r>
        <w:rPr>
          <w:b/>
        </w:rPr>
        <w:tab/>
      </w:r>
      <w:r>
        <w:rPr>
          <w:b/>
        </w:rPr>
        <w:tab/>
        <w:t>-  nosnosť max.</w:t>
      </w:r>
      <w:r>
        <w:rPr>
          <w:b/>
        </w:rPr>
        <w:tab/>
      </w:r>
      <w:r>
        <w:rPr>
          <w:b/>
        </w:rPr>
        <w:tab/>
        <w:t>50  kg</w:t>
      </w:r>
      <w:r>
        <w:rPr>
          <w:b/>
        </w:rPr>
        <w:tab/>
      </w:r>
      <w:r>
        <w:rPr>
          <w:b/>
        </w:rPr>
        <w:tab/>
        <w:t>x 0,03 €  za kg</w:t>
      </w:r>
      <w:r>
        <w:rPr>
          <w:b/>
        </w:rPr>
        <w:tab/>
        <w:t>= 1,5 € (za 1 fúrik)</w:t>
      </w:r>
    </w:p>
    <w:p w:rsidR="00B02CC2" w:rsidRDefault="00CF12F6">
      <w:pPr>
        <w:spacing w:after="0"/>
      </w:pPr>
      <w:r>
        <w:rPr>
          <w:b/>
        </w:rPr>
        <w:t xml:space="preserve">- prívesný vozík - nosnosť max.  </w:t>
      </w:r>
      <w:r>
        <w:rPr>
          <w:b/>
        </w:rPr>
        <w:tab/>
        <w:t xml:space="preserve">300  kg </w:t>
      </w:r>
      <w:r>
        <w:rPr>
          <w:b/>
        </w:rPr>
        <w:tab/>
      </w:r>
      <w:r>
        <w:rPr>
          <w:b/>
        </w:rPr>
        <w:tab/>
        <w:t xml:space="preserve">x 0,03 € za kg    </w:t>
      </w:r>
      <w:r>
        <w:rPr>
          <w:b/>
        </w:rPr>
        <w:tab/>
        <w:t>= 9,-  € (za 1 prívesný vozík)</w:t>
      </w:r>
    </w:p>
    <w:p w:rsidR="00B02CC2" w:rsidRDefault="00B02CC2">
      <w:pPr>
        <w:spacing w:after="0"/>
      </w:pPr>
    </w:p>
    <w:p w:rsidR="00B02CC2" w:rsidRDefault="00CF12F6">
      <w:pPr>
        <w:spacing w:after="0"/>
        <w:jc w:val="both"/>
      </w:pPr>
      <w:r>
        <w:t>4. Uložením odpadov na určené miesto sa stáva držiteľom odpadu obec Ivanka pri Nitre.</w:t>
      </w:r>
    </w:p>
    <w:p w:rsidR="00B02CC2" w:rsidRDefault="00B02CC2">
      <w:pPr>
        <w:spacing w:after="0"/>
      </w:pPr>
    </w:p>
    <w:p w:rsidR="00B02CC2" w:rsidRDefault="00CF12F6">
      <w:pPr>
        <w:spacing w:after="0"/>
        <w:jc w:val="center"/>
        <w:rPr>
          <w:b/>
        </w:rPr>
      </w:pPr>
      <w:r>
        <w:rPr>
          <w:b/>
        </w:rPr>
        <w:t>Článok 6</w:t>
      </w:r>
    </w:p>
    <w:p w:rsidR="00B02CC2" w:rsidRDefault="00CF12F6">
      <w:pPr>
        <w:spacing w:after="0"/>
        <w:jc w:val="center"/>
        <w:rPr>
          <w:b/>
        </w:rPr>
      </w:pPr>
      <w:r>
        <w:rPr>
          <w:b/>
        </w:rPr>
        <w:t>Evidencia odoberaného odpadu</w:t>
      </w:r>
    </w:p>
    <w:p w:rsidR="00B02CC2" w:rsidRDefault="00CF12F6">
      <w:pPr>
        <w:spacing w:after="0"/>
        <w:jc w:val="both"/>
      </w:pPr>
      <w:r>
        <w:t xml:space="preserve">1. O prevzatom odpade do zberného miesta sa vedie evidencia podľa § 15 vyhlášky č. 283/2001 Z.z. </w:t>
      </w:r>
      <w:r>
        <w:br/>
        <w:t>o vykonávaní niektorých ustanovení zákona o odpadoch.</w:t>
      </w:r>
    </w:p>
    <w:p w:rsidR="00B02CC2" w:rsidRDefault="00CF12F6">
      <w:pPr>
        <w:spacing w:after="0"/>
        <w:jc w:val="both"/>
      </w:pPr>
      <w:r>
        <w:t xml:space="preserve">V evidencii o uloženom odpade sa zaznamenávajú údaje o pôvodcovi odpadu (meno a adresa trvalého resp. prechodného pobytu v obci  Ivanka  pri  Nitre), evidenčné číslo vozidla (ak bol odpad dovezený motorovým vozidlom), čas príchodu do zberného dvora a čas odchodu, množstvo a druh dovezeného odpadu. Údaje do evidencie zaznamenáva službukonajúci zamestnanec na zbernom mieste. Evidenčné listy zberného miesta sú evidované obcou po dobu 5 rokov. </w:t>
      </w:r>
    </w:p>
    <w:p w:rsidR="00B02CC2" w:rsidRDefault="00B02CC2">
      <w:pPr>
        <w:spacing w:after="0"/>
      </w:pPr>
    </w:p>
    <w:p w:rsidR="00B02CC2" w:rsidRDefault="00CF12F6">
      <w:pPr>
        <w:spacing w:after="0"/>
        <w:jc w:val="both"/>
      </w:pPr>
      <w:r>
        <w:t>2. Návštevník zberného miesta musí osobne preukázať trvalý alebo prechodný pobyt na území obce Ivanka pri Nitre identifikačným dokladom (občiansky preukaz alebo pas a povolenie na dlhodobý pobyt cudzinca, prípadne potvrdenie o prechodnom pobyte na území obce). Odpad musí pôvodca odpadu odovzdať osobne.</w:t>
      </w:r>
    </w:p>
    <w:p w:rsidR="00B02CC2" w:rsidRDefault="00B02CC2">
      <w:pPr>
        <w:spacing w:after="0"/>
      </w:pPr>
    </w:p>
    <w:p w:rsidR="00B02CC2" w:rsidRDefault="00CF12F6">
      <w:pPr>
        <w:spacing w:after="0"/>
        <w:jc w:val="center"/>
        <w:rPr>
          <w:b/>
        </w:rPr>
      </w:pPr>
      <w:r>
        <w:rPr>
          <w:b/>
        </w:rPr>
        <w:t>Článok 7</w:t>
      </w:r>
    </w:p>
    <w:p w:rsidR="00B02CC2" w:rsidRDefault="00CF12F6">
      <w:pPr>
        <w:spacing w:after="0"/>
        <w:jc w:val="center"/>
        <w:rPr>
          <w:b/>
        </w:rPr>
      </w:pPr>
      <w:r>
        <w:rPr>
          <w:b/>
        </w:rPr>
        <w:t>Povinnosti návštevníka zberného miesta</w:t>
      </w:r>
    </w:p>
    <w:p w:rsidR="00B02CC2" w:rsidRDefault="00B02CC2">
      <w:pPr>
        <w:spacing w:after="0"/>
        <w:rPr>
          <w:b/>
        </w:rPr>
      </w:pPr>
    </w:p>
    <w:p w:rsidR="00B02CC2" w:rsidRDefault="00CF12F6">
      <w:pPr>
        <w:spacing w:after="0"/>
        <w:rPr>
          <w:b/>
          <w:u w:val="single"/>
        </w:rPr>
      </w:pPr>
      <w:r>
        <w:rPr>
          <w:b/>
          <w:u w:val="single"/>
        </w:rPr>
        <w:t>Návštevník zberného miesta je povinný:</w:t>
      </w:r>
    </w:p>
    <w:p w:rsidR="00B02CC2" w:rsidRDefault="00CF12F6">
      <w:pPr>
        <w:spacing w:after="0"/>
        <w:jc w:val="both"/>
        <w:rPr>
          <w:b/>
        </w:rPr>
      </w:pPr>
      <w:r>
        <w:rPr>
          <w:b/>
        </w:rPr>
        <w:t>- ohlásiť sa službukonajúcemu zamestnancovi zberného miesta</w:t>
      </w:r>
    </w:p>
    <w:p w:rsidR="00B02CC2" w:rsidRDefault="00CF12F6">
      <w:pPr>
        <w:spacing w:after="0"/>
        <w:jc w:val="both"/>
        <w:rPr>
          <w:b/>
        </w:rPr>
      </w:pPr>
      <w:r>
        <w:rPr>
          <w:b/>
        </w:rPr>
        <w:lastRenderedPageBreak/>
        <w:t>- oboznámiť sa s Prevádzkovým poriadkom ZM, bezpečnostnými pokynmi</w:t>
      </w:r>
    </w:p>
    <w:p w:rsidR="00B02CC2" w:rsidRDefault="00CF12F6">
      <w:pPr>
        <w:spacing w:after="0"/>
        <w:jc w:val="both"/>
        <w:rPr>
          <w:b/>
        </w:rPr>
      </w:pPr>
      <w:r>
        <w:rPr>
          <w:b/>
        </w:rPr>
        <w:t xml:space="preserve">- preukázať sa identifikačným dokladom a dokladom o zapojení sa do systému zberu komunálnych odpadov na území obce Ivanka pri Nitre </w:t>
      </w:r>
    </w:p>
    <w:p w:rsidR="00B02CC2" w:rsidRDefault="00CF12F6">
      <w:pPr>
        <w:spacing w:after="0"/>
        <w:jc w:val="both"/>
        <w:rPr>
          <w:b/>
        </w:rPr>
      </w:pPr>
      <w:r>
        <w:rPr>
          <w:b/>
        </w:rPr>
        <w:t>- potvrdiť  podpisom oboznámenie sa s Prevádzkovým poriadkom a bezpečnostnými pokynmi</w:t>
      </w:r>
    </w:p>
    <w:p w:rsidR="00B02CC2" w:rsidRDefault="00CF12F6">
      <w:pPr>
        <w:spacing w:after="0"/>
        <w:jc w:val="both"/>
        <w:rPr>
          <w:b/>
        </w:rPr>
      </w:pPr>
      <w:r>
        <w:rPr>
          <w:b/>
        </w:rPr>
        <w:t>- podpisom zároveň potvrdzuje  množstvo a druh  dodaného  odpadu</w:t>
      </w:r>
    </w:p>
    <w:p w:rsidR="00B02CC2" w:rsidRDefault="00CF12F6">
      <w:pPr>
        <w:spacing w:after="0"/>
        <w:jc w:val="both"/>
        <w:rPr>
          <w:b/>
        </w:rPr>
      </w:pPr>
      <w:r>
        <w:rPr>
          <w:b/>
        </w:rPr>
        <w:t>- oznámiť druh a množstvo privážaného odpadu</w:t>
      </w:r>
    </w:p>
    <w:p w:rsidR="00B02CC2" w:rsidRDefault="00CF12F6">
      <w:pPr>
        <w:spacing w:after="0"/>
        <w:jc w:val="both"/>
        <w:rPr>
          <w:b/>
        </w:rPr>
      </w:pPr>
      <w:r>
        <w:rPr>
          <w:b/>
        </w:rPr>
        <w:t>- vstupovať do priestoru zberného miesta len so súhlasom zamestnanca zberného miesta</w:t>
      </w:r>
    </w:p>
    <w:p w:rsidR="00B02CC2" w:rsidRDefault="00CF12F6">
      <w:pPr>
        <w:spacing w:after="0"/>
        <w:jc w:val="both"/>
        <w:rPr>
          <w:b/>
        </w:rPr>
      </w:pPr>
      <w:r>
        <w:rPr>
          <w:b/>
        </w:rPr>
        <w:t>- pohybovať len po trase určenej zamestnancom zberného miesta</w:t>
      </w:r>
    </w:p>
    <w:p w:rsidR="00B02CC2" w:rsidRDefault="00CF12F6">
      <w:pPr>
        <w:spacing w:after="0"/>
        <w:jc w:val="both"/>
        <w:rPr>
          <w:b/>
        </w:rPr>
      </w:pPr>
      <w:r>
        <w:rPr>
          <w:b/>
        </w:rPr>
        <w:t>- ukladať na vlastné náklady a nebezpečenstvo odpad na určené miesto – do kontajnerov podľa vyznačeného druhu odpadu, ktoré určí zamestnanec zberného miesta tak, aby bol odpad čo najviac minimalizovaný (nábytok rozložiť, a pod.)</w:t>
      </w:r>
    </w:p>
    <w:p w:rsidR="00B02CC2" w:rsidRDefault="00CF12F6">
      <w:pPr>
        <w:spacing w:after="0"/>
        <w:jc w:val="both"/>
        <w:rPr>
          <w:b/>
        </w:rPr>
      </w:pPr>
      <w:r>
        <w:rPr>
          <w:b/>
        </w:rPr>
        <w:t>- pri použití motorového vozidla dodržiavať v areáli max. rýchlosť 5 km/hod</w:t>
      </w:r>
    </w:p>
    <w:p w:rsidR="00B02CC2" w:rsidRDefault="00CF12F6">
      <w:pPr>
        <w:spacing w:after="0"/>
        <w:jc w:val="both"/>
        <w:rPr>
          <w:b/>
        </w:rPr>
      </w:pPr>
      <w:r>
        <w:rPr>
          <w:b/>
        </w:rPr>
        <w:t>- zdržiavať sa v priestore zberného miesta len nevyhnutný čas, ktorý je potrebný na vyloženie odpadu a po uložení odpadu bezodkladne priestor zberného miesta opustiť</w:t>
      </w:r>
    </w:p>
    <w:p w:rsidR="00B02CC2" w:rsidRDefault="00CF12F6">
      <w:pPr>
        <w:spacing w:after="0"/>
        <w:jc w:val="both"/>
        <w:rPr>
          <w:b/>
        </w:rPr>
      </w:pPr>
      <w:r>
        <w:rPr>
          <w:b/>
        </w:rPr>
        <w:t>- zakázané je rozoberať a vynášať akékoľvek odpady uložené v zbernom mieste</w:t>
      </w:r>
    </w:p>
    <w:p w:rsidR="00B02CC2" w:rsidRDefault="00CF12F6">
      <w:pPr>
        <w:spacing w:after="0"/>
        <w:jc w:val="both"/>
        <w:rPr>
          <w:b/>
        </w:rPr>
      </w:pPr>
      <w:r>
        <w:rPr>
          <w:b/>
        </w:rPr>
        <w:t>- v priestore zberného miesta je prísny zákaz fajčiť a manipulovať s otvoreným ohňom</w:t>
      </w:r>
    </w:p>
    <w:p w:rsidR="00B02CC2" w:rsidRDefault="00B02CC2">
      <w:pPr>
        <w:spacing w:after="0"/>
      </w:pPr>
    </w:p>
    <w:p w:rsidR="00B02CC2" w:rsidRDefault="00CF12F6">
      <w:pPr>
        <w:spacing w:after="0"/>
        <w:jc w:val="center"/>
        <w:rPr>
          <w:b/>
        </w:rPr>
      </w:pPr>
      <w:r>
        <w:rPr>
          <w:b/>
        </w:rPr>
        <w:t>Článok 8</w:t>
      </w:r>
    </w:p>
    <w:p w:rsidR="00B02CC2" w:rsidRDefault="00CF12F6">
      <w:pPr>
        <w:spacing w:after="0"/>
        <w:jc w:val="center"/>
        <w:rPr>
          <w:b/>
        </w:rPr>
      </w:pPr>
      <w:r>
        <w:rPr>
          <w:b/>
        </w:rPr>
        <w:t>Povinnosti zamestnanca ZM</w:t>
      </w:r>
    </w:p>
    <w:p w:rsidR="00B02CC2" w:rsidRDefault="00CF12F6">
      <w:pPr>
        <w:spacing w:after="0"/>
      </w:pPr>
      <w:r>
        <w:t>Zamestnanec ZM je povinný:</w:t>
      </w:r>
    </w:p>
    <w:p w:rsidR="00B02CC2" w:rsidRDefault="00CF12F6">
      <w:pPr>
        <w:spacing w:after="0"/>
        <w:jc w:val="both"/>
      </w:pPr>
      <w:r>
        <w:t>- vyznačiť prehľadným  spôsobom miesto /kontajner/  na  uloženie vytriedeného odpadu</w:t>
      </w:r>
    </w:p>
    <w:p w:rsidR="00B02CC2" w:rsidRDefault="00CF12F6">
      <w:pPr>
        <w:spacing w:after="0"/>
        <w:jc w:val="both"/>
      </w:pPr>
      <w:r>
        <w:t>- vykonať  prvotnú  evidenciu o návštevníkovi a druhu a množstve dovezeného  odpadu</w:t>
      </w:r>
    </w:p>
    <w:p w:rsidR="00B02CC2" w:rsidRDefault="00CF12F6">
      <w:pPr>
        <w:spacing w:after="0"/>
        <w:jc w:val="both"/>
      </w:pPr>
      <w:r>
        <w:t>- sprevádzať návštevníka ZM po ZM a poskytovať informácie návštevníkovi ZM za účelom správneho využívania ZM</w:t>
      </w:r>
    </w:p>
    <w:p w:rsidR="00B02CC2" w:rsidRDefault="00CF12F6">
      <w:pPr>
        <w:spacing w:after="0"/>
        <w:jc w:val="both"/>
      </w:pPr>
      <w:r>
        <w:t>- dbať na správne uloženie odpadu s dôrazom na minimalizáciu objemu odpadu</w:t>
      </w:r>
    </w:p>
    <w:p w:rsidR="00B02CC2" w:rsidRDefault="00CF12F6">
      <w:pPr>
        <w:spacing w:after="0"/>
        <w:jc w:val="both"/>
      </w:pPr>
      <w:r>
        <w:t>- dbať, aby na ZM nebolo súčasne viac motorových vozidiel</w:t>
      </w:r>
    </w:p>
    <w:p w:rsidR="00B02CC2" w:rsidRDefault="00CF12F6">
      <w:pPr>
        <w:spacing w:after="0"/>
        <w:jc w:val="both"/>
      </w:pPr>
      <w:r>
        <w:t>- dbať na bezpečnosť pri práci a dodržiavať ustanovenia ZM</w:t>
      </w:r>
    </w:p>
    <w:p w:rsidR="00B02CC2" w:rsidRDefault="00CF12F6">
      <w:pPr>
        <w:spacing w:after="0"/>
        <w:jc w:val="both"/>
      </w:pPr>
      <w:r>
        <w:t>- zamestnancom ZM sa prísne zakazuje vynášať zo ZM akékoľvek odpady</w:t>
      </w:r>
    </w:p>
    <w:p w:rsidR="00B02CC2" w:rsidRDefault="00CF12F6">
      <w:pPr>
        <w:spacing w:after="0"/>
        <w:jc w:val="both"/>
      </w:pPr>
      <w:r>
        <w:t>- zamestnanec je povinný pravidelne informovať svojho nadriadeného o stave naplnenosti  kontajnerov  a potrebe  ich  vyprázdnenia.</w:t>
      </w:r>
    </w:p>
    <w:p w:rsidR="00B02CC2" w:rsidRDefault="00B02CC2">
      <w:pPr>
        <w:spacing w:after="0"/>
        <w:jc w:val="both"/>
      </w:pPr>
    </w:p>
    <w:p w:rsidR="00B02CC2" w:rsidRDefault="00CF12F6">
      <w:pPr>
        <w:spacing w:after="0"/>
        <w:jc w:val="center"/>
        <w:rPr>
          <w:b/>
        </w:rPr>
      </w:pPr>
      <w:r>
        <w:rPr>
          <w:b/>
        </w:rPr>
        <w:t>Článok 9</w:t>
      </w:r>
    </w:p>
    <w:p w:rsidR="00B02CC2" w:rsidRDefault="00CF12F6">
      <w:pPr>
        <w:spacing w:after="0"/>
        <w:jc w:val="center"/>
        <w:rPr>
          <w:b/>
        </w:rPr>
      </w:pPr>
      <w:r>
        <w:rPr>
          <w:b/>
        </w:rPr>
        <w:t>Sťažnosti, podnety</w:t>
      </w:r>
    </w:p>
    <w:p w:rsidR="00B02CC2" w:rsidRDefault="00CF12F6">
      <w:pPr>
        <w:spacing w:after="0"/>
      </w:pPr>
      <w:r>
        <w:t>1. Návštevník ZM má právo podať sťažnosť na postup zamestnancov ZM pri ukladaní odpadu.</w:t>
      </w:r>
    </w:p>
    <w:p w:rsidR="00B02CC2" w:rsidRDefault="00CF12F6">
      <w:pPr>
        <w:spacing w:after="0"/>
        <w:jc w:val="both"/>
      </w:pPr>
      <w:r>
        <w:t>Sťažnosť musí obsahovať nasledujúce náležitosti:</w:t>
      </w:r>
    </w:p>
    <w:p w:rsidR="00B02CC2" w:rsidRDefault="00CF12F6">
      <w:pPr>
        <w:spacing w:after="0"/>
        <w:jc w:val="both"/>
      </w:pPr>
      <w:r>
        <w:t>-  deň a čas, kedy sa stala udalosť, ktorá je predmetom sťažnosti</w:t>
      </w:r>
    </w:p>
    <w:p w:rsidR="00B02CC2" w:rsidRDefault="00CF12F6">
      <w:pPr>
        <w:spacing w:after="0"/>
        <w:jc w:val="both"/>
      </w:pPr>
      <w:r>
        <w:t>-  meno, priezvisko a kontaktné údaje sťažovateľa (e-mail....)</w:t>
      </w:r>
    </w:p>
    <w:p w:rsidR="00B02CC2" w:rsidRDefault="00CF12F6">
      <w:pPr>
        <w:spacing w:after="0"/>
        <w:jc w:val="both"/>
      </w:pPr>
      <w:r>
        <w:t>-  sťažnosť musí byť čitateľná a zrozumiteľná a musí byť sťažovateľom podpísaná.</w:t>
      </w:r>
    </w:p>
    <w:p w:rsidR="00B02CC2" w:rsidRDefault="00B02CC2">
      <w:pPr>
        <w:spacing w:after="0"/>
      </w:pPr>
    </w:p>
    <w:p w:rsidR="00B02CC2" w:rsidRDefault="00CF12F6">
      <w:pPr>
        <w:spacing w:after="0"/>
        <w:jc w:val="both"/>
      </w:pPr>
      <w:r>
        <w:t xml:space="preserve">2. Sťažnosť alebo podnet je potrebné podať na Obecný úrad Ivanka pri Nitre, Novozámocká 326, </w:t>
      </w:r>
    </w:p>
    <w:p w:rsidR="00B02CC2" w:rsidRDefault="00CF12F6">
      <w:pPr>
        <w:spacing w:after="0"/>
        <w:jc w:val="both"/>
      </w:pPr>
      <w:r>
        <w:t>951 12  Ivanka pri Nitre. O spôsobe vybavenia bude sťažovateľ informovaný do 60 pracovných dní.</w:t>
      </w:r>
    </w:p>
    <w:p w:rsidR="00B02CC2" w:rsidRDefault="00B02CC2">
      <w:pPr>
        <w:spacing w:after="0"/>
      </w:pPr>
    </w:p>
    <w:p w:rsidR="00B02CC2" w:rsidRDefault="00CF12F6">
      <w:pPr>
        <w:spacing w:after="0"/>
      </w:pPr>
      <w:r>
        <w:t>Dátum účinnosti prevádzkového poriadku:  01.0</w:t>
      </w:r>
      <w:r w:rsidR="00A57C39">
        <w:t>3</w:t>
      </w:r>
      <w:r>
        <w:t>.201</w:t>
      </w:r>
      <w:r w:rsidR="00A57C39">
        <w:t>8</w:t>
      </w:r>
    </w:p>
    <w:p w:rsidR="00B02CC2" w:rsidRDefault="00B02CC2">
      <w:pPr>
        <w:spacing w:after="0"/>
        <w:ind w:left="1416" w:firstLine="708"/>
      </w:pPr>
    </w:p>
    <w:p w:rsidR="00B02CC2" w:rsidRDefault="00B02CC2">
      <w:pPr>
        <w:spacing w:after="0"/>
        <w:ind w:left="1416" w:firstLine="708"/>
      </w:pPr>
    </w:p>
    <w:p w:rsidR="00B02CC2" w:rsidRDefault="00CF12F6">
      <w:pPr>
        <w:spacing w:after="0"/>
        <w:ind w:left="4248" w:firstLine="708"/>
      </w:pPr>
      <w:r>
        <w:t>Mgr. Ľuboš Gál</w:t>
      </w:r>
    </w:p>
    <w:p w:rsidR="00B02CC2" w:rsidRDefault="00CF12F6">
      <w:pPr>
        <w:spacing w:after="0"/>
        <w:ind w:left="4248" w:firstLine="708"/>
      </w:pPr>
      <w:r>
        <w:t>starosta obce</w:t>
      </w:r>
    </w:p>
    <w:sectPr w:rsidR="00B02CC2" w:rsidSect="00B02CC2">
      <w:headerReference w:type="default" r:id="rId7"/>
      <w:pgSz w:w="11906" w:h="16838"/>
      <w:pgMar w:top="851" w:right="1417" w:bottom="709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429" w:rsidRDefault="00334429" w:rsidP="00B02CC2">
      <w:pPr>
        <w:spacing w:after="0" w:line="240" w:lineRule="auto"/>
      </w:pPr>
      <w:r>
        <w:separator/>
      </w:r>
    </w:p>
  </w:endnote>
  <w:endnote w:type="continuationSeparator" w:id="1">
    <w:p w:rsidR="00334429" w:rsidRDefault="00334429" w:rsidP="00B0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429" w:rsidRDefault="00334429" w:rsidP="00B02CC2">
      <w:pPr>
        <w:spacing w:after="0" w:line="240" w:lineRule="auto"/>
      </w:pPr>
      <w:r>
        <w:separator/>
      </w:r>
    </w:p>
  </w:footnote>
  <w:footnote w:type="continuationSeparator" w:id="1">
    <w:p w:rsidR="00334429" w:rsidRDefault="00334429" w:rsidP="00B0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C2" w:rsidRDefault="00B02C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CC2"/>
    <w:rsid w:val="0016784F"/>
    <w:rsid w:val="00334429"/>
    <w:rsid w:val="007D3B91"/>
    <w:rsid w:val="00A57C39"/>
    <w:rsid w:val="00B02CC2"/>
    <w:rsid w:val="00BB054F"/>
    <w:rsid w:val="00CF12F6"/>
    <w:rsid w:val="00DF6EF8"/>
    <w:rsid w:val="00E9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5A08"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eader"/>
    <w:uiPriority w:val="99"/>
    <w:qFormat/>
    <w:rsid w:val="00484FA5"/>
    <w:rPr>
      <w:rFonts w:ascii="Calibri" w:eastAsia="Calibri" w:hAnsi="Calibri"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484FA5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Footer"/>
    <w:uiPriority w:val="99"/>
    <w:semiHidden/>
    <w:qFormat/>
    <w:rsid w:val="007F4BA4"/>
  </w:style>
  <w:style w:type="character" w:customStyle="1" w:styleId="ListLabel1">
    <w:name w:val="ListLabel 1"/>
    <w:qFormat/>
    <w:rsid w:val="00B02CC2"/>
    <w:rPr>
      <w:rFonts w:eastAsia="Calibri"/>
    </w:rPr>
  </w:style>
  <w:style w:type="character" w:customStyle="1" w:styleId="ListLabel2">
    <w:name w:val="ListLabel 2"/>
    <w:qFormat/>
    <w:rsid w:val="00B02CC2"/>
    <w:rPr>
      <w:rFonts w:cs="Courier New"/>
    </w:rPr>
  </w:style>
  <w:style w:type="character" w:customStyle="1" w:styleId="ListLabel3">
    <w:name w:val="ListLabel 3"/>
    <w:qFormat/>
    <w:rsid w:val="00B02CC2"/>
    <w:rPr>
      <w:rFonts w:cs="Courier New"/>
    </w:rPr>
  </w:style>
  <w:style w:type="character" w:customStyle="1" w:styleId="ListLabel4">
    <w:name w:val="ListLabel 4"/>
    <w:qFormat/>
    <w:rsid w:val="00B02CC2"/>
    <w:rPr>
      <w:rFonts w:cs="Courier New"/>
    </w:rPr>
  </w:style>
  <w:style w:type="character" w:customStyle="1" w:styleId="ListLabel5">
    <w:name w:val="ListLabel 5"/>
    <w:qFormat/>
    <w:rsid w:val="00B02CC2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2CC2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2CC2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2CC2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2CC2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2CC2"/>
    <w:rPr>
      <w:position w:val="0"/>
      <w:sz w:val="22"/>
      <w:vertAlign w:val="baseline"/>
    </w:rPr>
  </w:style>
  <w:style w:type="character" w:customStyle="1" w:styleId="ListLabel11">
    <w:name w:val="ListLabel 11"/>
    <w:qFormat/>
    <w:rsid w:val="00B02CC2"/>
    <w:rPr>
      <w:position w:val="0"/>
      <w:sz w:val="22"/>
      <w:vertAlign w:val="baseline"/>
    </w:rPr>
  </w:style>
  <w:style w:type="character" w:customStyle="1" w:styleId="ListLabel12">
    <w:name w:val="ListLabel 12"/>
    <w:qFormat/>
    <w:rsid w:val="00B02CC2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2CC2"/>
    <w:rPr>
      <w:position w:val="0"/>
      <w:sz w:val="22"/>
      <w:vertAlign w:val="baseline"/>
    </w:rPr>
  </w:style>
  <w:style w:type="character" w:customStyle="1" w:styleId="ListLabel14">
    <w:name w:val="ListLabel 14"/>
    <w:qFormat/>
    <w:rsid w:val="00B02CC2"/>
    <w:rPr>
      <w:b w:val="0"/>
      <w:position w:val="0"/>
      <w:sz w:val="22"/>
      <w:vertAlign w:val="baseline"/>
    </w:rPr>
  </w:style>
  <w:style w:type="character" w:customStyle="1" w:styleId="ListLabel15">
    <w:name w:val="ListLabel 15"/>
    <w:qFormat/>
    <w:rsid w:val="00B02CC2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2CC2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2CC2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2CC2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2CC2"/>
    <w:rPr>
      <w:position w:val="0"/>
      <w:sz w:val="22"/>
      <w:vertAlign w:val="baseline"/>
    </w:rPr>
  </w:style>
  <w:style w:type="character" w:customStyle="1" w:styleId="ListLabel20">
    <w:name w:val="ListLabel 20"/>
    <w:qFormat/>
    <w:rsid w:val="00B02CC2"/>
    <w:rPr>
      <w:position w:val="0"/>
      <w:sz w:val="22"/>
      <w:vertAlign w:val="baseline"/>
    </w:rPr>
  </w:style>
  <w:style w:type="character" w:customStyle="1" w:styleId="ListLabel21">
    <w:name w:val="ListLabel 21"/>
    <w:qFormat/>
    <w:rsid w:val="00B02CC2"/>
    <w:rPr>
      <w:position w:val="0"/>
      <w:sz w:val="22"/>
      <w:vertAlign w:val="baseline"/>
    </w:rPr>
  </w:style>
  <w:style w:type="character" w:customStyle="1" w:styleId="ListLabel22">
    <w:name w:val="ListLabel 22"/>
    <w:qFormat/>
    <w:rsid w:val="00B02CC2"/>
    <w:rPr>
      <w:position w:val="0"/>
      <w:sz w:val="22"/>
      <w:vertAlign w:val="baseline"/>
    </w:rPr>
  </w:style>
  <w:style w:type="character" w:customStyle="1" w:styleId="ListLabel23">
    <w:name w:val="ListLabel 23"/>
    <w:qFormat/>
    <w:rsid w:val="00B02CC2"/>
    <w:rPr>
      <w:rFonts w:eastAsia="Times New Roman" w:cs="Times New Roman"/>
      <w:position w:val="0"/>
      <w:sz w:val="22"/>
      <w:vertAlign w:val="baseline"/>
    </w:rPr>
  </w:style>
  <w:style w:type="character" w:customStyle="1" w:styleId="ListLabel24">
    <w:name w:val="ListLabel 24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25">
    <w:name w:val="ListLabel 25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26">
    <w:name w:val="ListLabel 26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27">
    <w:name w:val="ListLabel 27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28">
    <w:name w:val="ListLabel 28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29">
    <w:name w:val="ListLabel 29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30">
    <w:name w:val="ListLabel 30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31">
    <w:name w:val="ListLabel 31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32">
    <w:name w:val="ListLabel 32"/>
    <w:qFormat/>
    <w:rsid w:val="00B02CC2"/>
    <w:rPr>
      <w:rFonts w:eastAsia="Times New Roman" w:cs="Times New Roman"/>
      <w:position w:val="0"/>
      <w:sz w:val="22"/>
      <w:vertAlign w:val="baseline"/>
    </w:rPr>
  </w:style>
  <w:style w:type="character" w:customStyle="1" w:styleId="ListLabel33">
    <w:name w:val="ListLabel 33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34">
    <w:name w:val="ListLabel 34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35">
    <w:name w:val="ListLabel 35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36">
    <w:name w:val="ListLabel 36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37">
    <w:name w:val="ListLabel 37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38">
    <w:name w:val="ListLabel 38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39">
    <w:name w:val="ListLabel 39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40">
    <w:name w:val="ListLabel 40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41">
    <w:name w:val="ListLabel 41"/>
    <w:qFormat/>
    <w:rsid w:val="00B02CC2"/>
    <w:rPr>
      <w:rFonts w:eastAsia="Times New Roman" w:cs="Times New Roman"/>
      <w:position w:val="0"/>
      <w:sz w:val="22"/>
      <w:vertAlign w:val="baseline"/>
    </w:rPr>
  </w:style>
  <w:style w:type="character" w:customStyle="1" w:styleId="ListLabel42">
    <w:name w:val="ListLabel 42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43">
    <w:name w:val="ListLabel 43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44">
    <w:name w:val="ListLabel 44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45">
    <w:name w:val="ListLabel 45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46">
    <w:name w:val="ListLabel 46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47">
    <w:name w:val="ListLabel 47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48">
    <w:name w:val="ListLabel 48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49">
    <w:name w:val="ListLabel 49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50">
    <w:name w:val="ListLabel 50"/>
    <w:qFormat/>
    <w:rsid w:val="00B02CC2"/>
    <w:rPr>
      <w:rFonts w:eastAsia="Times New Roman" w:cs="Times New Roman"/>
      <w:position w:val="0"/>
      <w:sz w:val="22"/>
      <w:vertAlign w:val="baseline"/>
    </w:rPr>
  </w:style>
  <w:style w:type="character" w:customStyle="1" w:styleId="ListLabel51">
    <w:name w:val="ListLabel 51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53">
    <w:name w:val="ListLabel 53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54">
    <w:name w:val="ListLabel 54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55">
    <w:name w:val="ListLabel 55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56">
    <w:name w:val="ListLabel 56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57">
    <w:name w:val="ListLabel 57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58">
    <w:name w:val="ListLabel 58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59">
    <w:name w:val="ListLabel 59"/>
    <w:qFormat/>
    <w:rsid w:val="00B02CC2"/>
    <w:rPr>
      <w:rFonts w:eastAsia="Times New Roman" w:cs="Times New Roman"/>
      <w:position w:val="0"/>
      <w:sz w:val="22"/>
      <w:vertAlign w:val="baseline"/>
    </w:rPr>
  </w:style>
  <w:style w:type="character" w:customStyle="1" w:styleId="ListLabel60">
    <w:name w:val="ListLabel 60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61">
    <w:name w:val="ListLabel 61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62">
    <w:name w:val="ListLabel 62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63">
    <w:name w:val="ListLabel 63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64">
    <w:name w:val="ListLabel 64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65">
    <w:name w:val="ListLabel 65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66">
    <w:name w:val="ListLabel 66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67">
    <w:name w:val="ListLabel 67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68">
    <w:name w:val="ListLabel 68"/>
    <w:qFormat/>
    <w:rsid w:val="00B02CC2"/>
    <w:rPr>
      <w:rFonts w:eastAsia="Arial Narrow" w:cs="Arial Narrow"/>
      <w:position w:val="0"/>
      <w:sz w:val="22"/>
      <w:vertAlign w:val="baseline"/>
    </w:rPr>
  </w:style>
  <w:style w:type="character" w:customStyle="1" w:styleId="ListLabel69">
    <w:name w:val="ListLabel 69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70">
    <w:name w:val="ListLabel 70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71">
    <w:name w:val="ListLabel 71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72">
    <w:name w:val="ListLabel 72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73">
    <w:name w:val="ListLabel 73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74">
    <w:name w:val="ListLabel 74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75">
    <w:name w:val="ListLabel 75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76">
    <w:name w:val="ListLabel 76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77">
    <w:name w:val="ListLabel 77"/>
    <w:qFormat/>
    <w:rsid w:val="00B02CC2"/>
    <w:rPr>
      <w:rFonts w:eastAsia="Times New Roman" w:cs="Times New Roman"/>
      <w:position w:val="0"/>
      <w:sz w:val="22"/>
      <w:vertAlign w:val="baseline"/>
    </w:rPr>
  </w:style>
  <w:style w:type="character" w:customStyle="1" w:styleId="ListLabel78">
    <w:name w:val="ListLabel 78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79">
    <w:name w:val="ListLabel 79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80">
    <w:name w:val="ListLabel 80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81">
    <w:name w:val="ListLabel 81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82">
    <w:name w:val="ListLabel 82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83">
    <w:name w:val="ListLabel 83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84">
    <w:name w:val="ListLabel 84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85">
    <w:name w:val="ListLabel 85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86">
    <w:name w:val="ListLabel 86"/>
    <w:qFormat/>
    <w:rsid w:val="00B02CC2"/>
    <w:rPr>
      <w:rFonts w:eastAsia="Arial Narrow" w:cs="Arial Narrow"/>
      <w:position w:val="0"/>
      <w:sz w:val="22"/>
      <w:vertAlign w:val="baseline"/>
    </w:rPr>
  </w:style>
  <w:style w:type="character" w:customStyle="1" w:styleId="ListLabel87">
    <w:name w:val="ListLabel 87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88">
    <w:name w:val="ListLabel 88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89">
    <w:name w:val="ListLabel 89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90">
    <w:name w:val="ListLabel 90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91">
    <w:name w:val="ListLabel 91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92">
    <w:name w:val="ListLabel 92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93">
    <w:name w:val="ListLabel 93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94">
    <w:name w:val="ListLabel 94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95">
    <w:name w:val="ListLabel 95"/>
    <w:qFormat/>
    <w:rsid w:val="00B02CC2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2CC2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2CC2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2CC2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2CC2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2CC2"/>
    <w:rPr>
      <w:position w:val="0"/>
      <w:sz w:val="22"/>
      <w:vertAlign w:val="baseline"/>
    </w:rPr>
  </w:style>
  <w:style w:type="character" w:customStyle="1" w:styleId="ListLabel101">
    <w:name w:val="ListLabel 101"/>
    <w:qFormat/>
    <w:rsid w:val="00B02CC2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2CC2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2CC2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2CC2"/>
    <w:rPr>
      <w:rFonts w:eastAsia="Arial Narrow" w:cs="Arial Narrow"/>
      <w:position w:val="0"/>
      <w:sz w:val="22"/>
      <w:vertAlign w:val="baseline"/>
    </w:rPr>
  </w:style>
  <w:style w:type="character" w:customStyle="1" w:styleId="ListLabel105">
    <w:name w:val="ListLabel 105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106">
    <w:name w:val="ListLabel 106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107">
    <w:name w:val="ListLabel 107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108">
    <w:name w:val="ListLabel 108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109">
    <w:name w:val="ListLabel 109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110">
    <w:name w:val="ListLabel 110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111">
    <w:name w:val="ListLabel 111"/>
    <w:qFormat/>
    <w:rsid w:val="00B02CC2"/>
    <w:rPr>
      <w:rFonts w:eastAsia="Arial" w:cs="Arial"/>
      <w:position w:val="0"/>
      <w:sz w:val="22"/>
      <w:vertAlign w:val="baseline"/>
    </w:rPr>
  </w:style>
  <w:style w:type="character" w:customStyle="1" w:styleId="ListLabel112">
    <w:name w:val="ListLabel 112"/>
    <w:qFormat/>
    <w:rsid w:val="00B02CC2"/>
    <w:rPr>
      <w:rFonts w:eastAsia="Arial" w:cs="Arial"/>
      <w:position w:val="0"/>
      <w:sz w:val="22"/>
      <w:vertAlign w:val="baseline"/>
    </w:rPr>
  </w:style>
  <w:style w:type="paragraph" w:customStyle="1" w:styleId="Nadpis">
    <w:name w:val="Nadpis"/>
    <w:basedOn w:val="Normlny"/>
    <w:next w:val="Zkladntext"/>
    <w:qFormat/>
    <w:rsid w:val="00B02C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B02CC2"/>
    <w:pPr>
      <w:spacing w:after="140" w:line="288" w:lineRule="auto"/>
    </w:pPr>
  </w:style>
  <w:style w:type="paragraph" w:styleId="Zoznam">
    <w:name w:val="List"/>
    <w:basedOn w:val="Zkladntext"/>
    <w:rsid w:val="00B02CC2"/>
    <w:rPr>
      <w:rFonts w:cs="Arial"/>
    </w:rPr>
  </w:style>
  <w:style w:type="paragraph" w:customStyle="1" w:styleId="Caption">
    <w:name w:val="Caption"/>
    <w:basedOn w:val="Normlny"/>
    <w:qFormat/>
    <w:rsid w:val="00B02C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B02CC2"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6727C6"/>
    <w:pPr>
      <w:ind w:left="720"/>
      <w:contextualSpacing/>
    </w:pPr>
  </w:style>
  <w:style w:type="paragraph" w:customStyle="1" w:styleId="Header">
    <w:name w:val="Header"/>
    <w:basedOn w:val="Normlny"/>
    <w:link w:val="HlavikaChar"/>
    <w:uiPriority w:val="99"/>
    <w:unhideWhenUsed/>
    <w:rsid w:val="00484F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484F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lny"/>
    <w:link w:val="PtaChar"/>
    <w:uiPriority w:val="99"/>
    <w:semiHidden/>
    <w:unhideWhenUsed/>
    <w:rsid w:val="007F4BA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a">
    <w:name w:val="Obsah rámca"/>
    <w:basedOn w:val="Normlny"/>
    <w:qFormat/>
    <w:rsid w:val="00B02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8686</Characters>
  <Application>Microsoft Office Word</Application>
  <DocSecurity>0</DocSecurity>
  <Lines>72</Lines>
  <Paragraphs>20</Paragraphs>
  <ScaleCrop>false</ScaleCrop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ZS-Ivanka 004</dc:creator>
  <cp:lastModifiedBy>Používateľ systému Windows</cp:lastModifiedBy>
  <cp:revision>2</cp:revision>
  <cp:lastPrinted>2018-03-20T08:28:00Z</cp:lastPrinted>
  <dcterms:created xsi:type="dcterms:W3CDTF">2019-06-13T08:38:00Z</dcterms:created>
  <dcterms:modified xsi:type="dcterms:W3CDTF">2019-06-13T08:38:00Z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